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4498"/>
      </w:tblGrid>
      <w:tr w:rsidR="005C5BC6" w:rsidRPr="00222C59" w:rsidTr="005C5BC6">
        <w:trPr>
          <w:trHeight w:val="3827"/>
        </w:trPr>
        <w:tc>
          <w:tcPr>
            <w:tcW w:w="4500" w:type="dxa"/>
          </w:tcPr>
          <w:p w:rsidR="005C5BC6" w:rsidRPr="00222C59" w:rsidRDefault="005C5BC6" w:rsidP="008C6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B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937950</wp:posOffset>
                  </wp:positionH>
                  <wp:positionV relativeFrom="paragraph">
                    <wp:posOffset>-537211</wp:posOffset>
                  </wp:positionV>
                  <wp:extent cx="465980" cy="612251"/>
                  <wp:effectExtent l="19050" t="0" r="0" b="0"/>
                  <wp:wrapNone/>
                  <wp:docPr id="14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80" cy="612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5BC6" w:rsidRPr="00222C59" w:rsidRDefault="005C5BC6" w:rsidP="008C64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C5BC6" w:rsidRPr="00222C59" w:rsidRDefault="005C5BC6" w:rsidP="008C6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5C5BC6" w:rsidRPr="00222C59" w:rsidRDefault="005C5BC6" w:rsidP="008C64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C5BC6" w:rsidRDefault="005C5BC6" w:rsidP="008C64FE">
            <w:pPr>
              <w:pStyle w:val="6"/>
              <w:spacing w:after="0"/>
              <w:rPr>
                <w:rFonts w:eastAsiaTheme="minorEastAsia"/>
                <w:sz w:val="24"/>
                <w:szCs w:val="24"/>
              </w:rPr>
            </w:pPr>
            <w:r w:rsidRPr="00222C59">
              <w:rPr>
                <w:rFonts w:eastAsiaTheme="minorEastAsia"/>
                <w:sz w:val="24"/>
                <w:szCs w:val="24"/>
              </w:rPr>
              <w:t xml:space="preserve">         ПОСТАНОВЛЕНИЕ</w:t>
            </w:r>
          </w:p>
          <w:p w:rsidR="005C5BC6" w:rsidRPr="00222C59" w:rsidRDefault="005C5BC6" w:rsidP="008C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23" w:rsidRPr="003D4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pict>
                <v:group id="_x0000_s1026" style="position:absolute;margin-left:-3.7pt;margin-top:26.15pt;width:226.5pt;height:13.25pt;z-index:251660288;mso-position-horizontal-relative:text;mso-position-vertical-relative:text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3D4A45" w:rsidRPr="003D4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08.04.2020</w:t>
            </w:r>
            <w:r w:rsidR="003D4A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5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D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45" w:rsidRPr="003D4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245-п</w:t>
            </w: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5C5BC6" w:rsidRPr="00222C59" w:rsidRDefault="005C5BC6" w:rsidP="008C64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постановлений администрации района от 17.03.2020 № 167-п, 168-п</w:t>
            </w:r>
          </w:p>
        </w:tc>
        <w:tc>
          <w:tcPr>
            <w:tcW w:w="4498" w:type="dxa"/>
          </w:tcPr>
          <w:p w:rsidR="005C5BC6" w:rsidRPr="00222C59" w:rsidRDefault="005C5BC6" w:rsidP="008C6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5BC6" w:rsidRPr="00222C59" w:rsidRDefault="005C5BC6" w:rsidP="008C6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BC6" w:rsidRPr="00222C59" w:rsidRDefault="005C5BC6" w:rsidP="005C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BC6" w:rsidRDefault="005C5BC6" w:rsidP="005C5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указом Президента РФ от 02.04.2020  №239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39B1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с 04 апреля по 30 апреля 2020 нерабочими днями</w:t>
      </w:r>
      <w:r w:rsidRPr="00222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C6" w:rsidRPr="00B439B1" w:rsidRDefault="005C5BC6" w:rsidP="005C5B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9B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5C5BC6" w:rsidRPr="00B439B1" w:rsidRDefault="005C5BC6" w:rsidP="005C5BC6">
      <w:pPr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Постановление администрации района от 17.03.2020 № 167-п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 6058П «Строительство инфраструктуры для запуска скважин в фонд ППД 2019-2020гг. (РИТС-1)»;</w:t>
      </w:r>
    </w:p>
    <w:p w:rsidR="005C5BC6" w:rsidRDefault="005C5BC6" w:rsidP="005C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Постановление администрации района от 17.03.2020 № 168-п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.</w:t>
      </w:r>
    </w:p>
    <w:p w:rsidR="005C5BC6" w:rsidRDefault="005C5BC6" w:rsidP="005C5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2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222C59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222C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C5BC6" w:rsidRDefault="005C5BC6" w:rsidP="005C5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подписания и подлежит размещению на официальных сайтах  муниципальных образований Переволоцкий  район, Донецкий,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  и опубликованию  в газете «Светлый путь». </w:t>
      </w:r>
    </w:p>
    <w:p w:rsidR="005C5BC6" w:rsidRPr="00222C59" w:rsidRDefault="005C5BC6" w:rsidP="005C5BC6">
      <w:pPr>
        <w:jc w:val="both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Н.И. Сорокин</w:t>
      </w:r>
    </w:p>
    <w:p w:rsidR="005C5BC6" w:rsidRDefault="005C5BC6" w:rsidP="005C5BC6">
      <w:pPr>
        <w:jc w:val="both"/>
      </w:pPr>
      <w:r w:rsidRPr="00222C59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proofErr w:type="spellStart"/>
      <w:r w:rsidRPr="00222C59">
        <w:rPr>
          <w:rFonts w:ascii="Times New Roman" w:hAnsi="Times New Roman" w:cs="Times New Roman"/>
          <w:sz w:val="28"/>
          <w:szCs w:val="28"/>
        </w:rPr>
        <w:t>ЕрмошуА</w:t>
      </w:r>
      <w:proofErr w:type="gramStart"/>
      <w:r w:rsidRPr="00222C5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22C59">
        <w:rPr>
          <w:rFonts w:ascii="Times New Roman" w:hAnsi="Times New Roman" w:cs="Times New Roman"/>
          <w:sz w:val="28"/>
          <w:szCs w:val="28"/>
        </w:rPr>
        <w:t>, отделу по архитектуре, капитальному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льству и инвестициям, МО Донецкий сельсовет,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</w:t>
      </w:r>
      <w:r w:rsidRPr="00222C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Оренбьургнефть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Потапову А.А, прокурору.</w:t>
      </w:r>
      <w:r w:rsidRPr="0022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46" w:rsidRDefault="00BD5B46"/>
    <w:sectPr w:rsidR="00BD5B46" w:rsidSect="0091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5678"/>
    <w:multiLevelType w:val="hybridMultilevel"/>
    <w:tmpl w:val="EDAC83C2"/>
    <w:lvl w:ilvl="0" w:tplc="34028F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5BC6"/>
    <w:rsid w:val="003D4A45"/>
    <w:rsid w:val="005C5BC6"/>
    <w:rsid w:val="00913923"/>
    <w:rsid w:val="00BD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23"/>
  </w:style>
  <w:style w:type="paragraph" w:styleId="6">
    <w:name w:val="heading 6"/>
    <w:basedOn w:val="a"/>
    <w:next w:val="a"/>
    <w:link w:val="60"/>
    <w:unhideWhenUsed/>
    <w:qFormat/>
    <w:rsid w:val="005C5B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5BC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5C5B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5B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Company>Work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2020-04-09T08:30:00Z</dcterms:created>
  <dcterms:modified xsi:type="dcterms:W3CDTF">2020-04-09T08:48:00Z</dcterms:modified>
</cp:coreProperties>
</file>