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CF" w:rsidRDefault="004E33CF" w:rsidP="004E33CF">
      <w:pPr>
        <w:pStyle w:val="2"/>
        <w:spacing w:line="240" w:lineRule="auto"/>
        <w:ind w:left="4956" w:firstLine="289"/>
        <w:rPr>
          <w:szCs w:val="28"/>
        </w:rPr>
      </w:pPr>
      <w:r>
        <w:rPr>
          <w:szCs w:val="28"/>
        </w:rPr>
        <w:t>Приложение к    постановлению</w:t>
      </w:r>
    </w:p>
    <w:p w:rsidR="004E33CF" w:rsidRDefault="004E33CF" w:rsidP="004E33CF">
      <w:pPr>
        <w:pStyle w:val="2"/>
        <w:spacing w:line="240" w:lineRule="auto"/>
        <w:ind w:left="5245"/>
        <w:rPr>
          <w:szCs w:val="28"/>
        </w:rPr>
      </w:pPr>
      <w:r>
        <w:rPr>
          <w:szCs w:val="28"/>
        </w:rPr>
        <w:t>администрации   района</w:t>
      </w:r>
    </w:p>
    <w:p w:rsidR="004E33CF" w:rsidRDefault="004E33CF" w:rsidP="004E33CF">
      <w:pPr>
        <w:pStyle w:val="2"/>
        <w:spacing w:line="240" w:lineRule="auto"/>
        <w:ind w:firstLine="5245"/>
        <w:rPr>
          <w:szCs w:val="28"/>
        </w:rPr>
      </w:pPr>
      <w:r>
        <w:rPr>
          <w:szCs w:val="28"/>
        </w:rPr>
        <w:t xml:space="preserve">от  </w:t>
      </w:r>
      <w:r w:rsidRPr="00DA3FDE">
        <w:rPr>
          <w:szCs w:val="28"/>
          <w:u w:val="single"/>
        </w:rPr>
        <w:t>13.11.2020</w:t>
      </w:r>
      <w:r>
        <w:rPr>
          <w:szCs w:val="28"/>
        </w:rPr>
        <w:t xml:space="preserve"> № </w:t>
      </w:r>
      <w:r w:rsidRPr="00DA3FDE">
        <w:rPr>
          <w:szCs w:val="28"/>
          <w:u w:val="single"/>
        </w:rPr>
        <w:t>1226-п</w:t>
      </w:r>
    </w:p>
    <w:p w:rsidR="004E33CF" w:rsidRDefault="004E33CF" w:rsidP="004E33CF">
      <w:pPr>
        <w:pStyle w:val="2"/>
        <w:spacing w:line="240" w:lineRule="auto"/>
        <w:rPr>
          <w:szCs w:val="28"/>
        </w:rPr>
      </w:pPr>
    </w:p>
    <w:p w:rsidR="004E33CF" w:rsidRDefault="004E33CF" w:rsidP="004E33CF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 xml:space="preserve">ОПОВЕЩЕНИЕ </w:t>
      </w:r>
    </w:p>
    <w:p w:rsidR="004E33CF" w:rsidRDefault="004E33CF" w:rsidP="004E33CF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>о начале общественных обсуждений</w:t>
      </w:r>
    </w:p>
    <w:p w:rsidR="004E33CF" w:rsidRDefault="004E33CF" w:rsidP="004E33CF">
      <w:pPr>
        <w:pStyle w:val="2"/>
        <w:spacing w:line="240" w:lineRule="auto"/>
        <w:jc w:val="center"/>
        <w:rPr>
          <w:szCs w:val="28"/>
        </w:rPr>
      </w:pPr>
    </w:p>
    <w:p w:rsidR="004E33CF" w:rsidRDefault="004E33CF" w:rsidP="004E33CF">
      <w:pPr>
        <w:pStyle w:val="2"/>
        <w:spacing w:line="240" w:lineRule="auto"/>
        <w:jc w:val="both"/>
        <w:rPr>
          <w:szCs w:val="28"/>
        </w:rPr>
      </w:pPr>
    </w:p>
    <w:p w:rsidR="004E33CF" w:rsidRDefault="004E33CF" w:rsidP="004E33CF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с </w:t>
      </w:r>
      <w:r>
        <w:t>Положением о порядке организации и проведения публичных слушаний (общественных обсуждений) по вопросам градостроительной деятельности в Переволоцком районе</w:t>
      </w:r>
      <w:r>
        <w:rPr>
          <w:szCs w:val="28"/>
        </w:rPr>
        <w:t xml:space="preserve"> провести  общественные обсуждения по проекту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>
        <w:rPr>
          <w:szCs w:val="28"/>
        </w:rPr>
        <w:t>Оренбургнефть</w:t>
      </w:r>
      <w:proofErr w:type="spellEnd"/>
      <w:r>
        <w:rPr>
          <w:szCs w:val="28"/>
        </w:rPr>
        <w:t>»   6313П</w:t>
      </w:r>
      <w:proofErr w:type="gramEnd"/>
      <w:r>
        <w:rPr>
          <w:szCs w:val="28"/>
        </w:rPr>
        <w:t xml:space="preserve"> «Строительство инфраструктуры для запуска скважин ГТМ, ППД 2019-2020гг.»</w:t>
      </w:r>
      <w:r>
        <w:t>.</w:t>
      </w:r>
    </w:p>
    <w:p w:rsidR="004E33CF" w:rsidRDefault="004E33CF" w:rsidP="004E33CF">
      <w:pPr>
        <w:pStyle w:val="2"/>
        <w:spacing w:line="240" w:lineRule="auto"/>
        <w:rPr>
          <w:szCs w:val="28"/>
        </w:rPr>
      </w:pPr>
      <w:r>
        <w:rPr>
          <w:szCs w:val="28"/>
        </w:rPr>
        <w:t>1.Перечень информационных материалов к проекту:</w:t>
      </w:r>
    </w:p>
    <w:p w:rsidR="004E33CF" w:rsidRDefault="004E33CF" w:rsidP="004E33CF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1.1 Постановление администрации Переволоцкого района Оренбургской области от  13.11.2020 №  1226-п.</w:t>
      </w:r>
    </w:p>
    <w:p w:rsidR="004E33CF" w:rsidRDefault="004E33CF" w:rsidP="004E33CF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1.2 Проект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>
        <w:rPr>
          <w:szCs w:val="28"/>
        </w:rPr>
        <w:t>Оренбургнефть</w:t>
      </w:r>
      <w:proofErr w:type="spellEnd"/>
      <w:r>
        <w:rPr>
          <w:szCs w:val="28"/>
        </w:rPr>
        <w:t>»   6313П «Строительство инфраструктуры для запуска скважин ГТМ, ППД 2019-2020гг.»</w:t>
      </w:r>
    </w:p>
    <w:p w:rsidR="004E33CF" w:rsidRDefault="004E33CF" w:rsidP="004E33CF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ab/>
        <w:t>2. Организатор общественных обсуждений: отдел по архитектуре, капитальному строительству и инвестициям администрации района. Почтовый адрес</w:t>
      </w:r>
    </w:p>
    <w:p w:rsidR="004E33CF" w:rsidRDefault="004E33CF" w:rsidP="004E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2.1  Представитель организатора: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тел. 8(353) 31-3-17 , адрес электронной почты:  </w:t>
      </w:r>
      <w:r>
        <w:rPr>
          <w:rFonts w:ascii="Times New Roman" w:hAnsi="Times New Roman" w:cs="Times New Roman"/>
          <w:color w:val="000000"/>
          <w:sz w:val="24"/>
          <w:szCs w:val="24"/>
        </w:rPr>
        <w:t>OKSiUI@pr.orb.ru</w:t>
      </w:r>
    </w:p>
    <w:p w:rsidR="004E33CF" w:rsidRDefault="004E33CF" w:rsidP="004E33CF">
      <w:pPr>
        <w:pStyle w:val="2"/>
        <w:spacing w:line="240" w:lineRule="auto"/>
        <w:jc w:val="both"/>
        <w:rPr>
          <w:szCs w:val="28"/>
        </w:rPr>
      </w:pPr>
    </w:p>
    <w:p w:rsidR="004E33CF" w:rsidRDefault="004E33CF" w:rsidP="004E33CF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3. Дата  проведения общественных обсуждений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с 26.11.2020г. по 07.12.2020 г</w:t>
      </w:r>
    </w:p>
    <w:p w:rsidR="004E33CF" w:rsidRDefault="004E33CF" w:rsidP="004E33CF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 xml:space="preserve">4. Размещение проекта: </w:t>
      </w:r>
    </w:p>
    <w:p w:rsidR="004E33CF" w:rsidRDefault="004E33CF" w:rsidP="004E33CF">
      <w:pPr>
        <w:pStyle w:val="2"/>
        <w:spacing w:line="240" w:lineRule="auto"/>
        <w:jc w:val="both"/>
        <w:rPr>
          <w:szCs w:val="28"/>
        </w:rPr>
      </w:pPr>
      <w:r>
        <w:rPr>
          <w:szCs w:val="28"/>
        </w:rPr>
        <w:t>сайт муниципального образования Переволоцкий район  Оренбургской области в сети «Интернет»</w:t>
      </w:r>
      <w:r w:rsidRPr="004A5DC8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perevolock</w:t>
      </w:r>
      <w:proofErr w:type="spellEnd"/>
      <w:r w:rsidRPr="004A5DC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в разделе «</w:t>
      </w:r>
      <w:proofErr w:type="spellStart"/>
      <w:r>
        <w:rPr>
          <w:szCs w:val="28"/>
        </w:rPr>
        <w:t>Градостроитеьство</w:t>
      </w:r>
      <w:proofErr w:type="spellEnd"/>
      <w:r>
        <w:rPr>
          <w:szCs w:val="28"/>
        </w:rPr>
        <w:t xml:space="preserve">» во вкладке публичные слушания и публичные обсуждекния-2020, а также на сайтах муниципальных образований: </w:t>
      </w:r>
      <w:proofErr w:type="spellStart"/>
      <w:r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</w:t>
      </w:r>
      <w:r w:rsidRPr="004A5DC8">
        <w:t xml:space="preserve"> </w:t>
      </w:r>
      <w:hyperlink r:id="rId4" w:history="1">
        <w:proofErr w:type="spellStart"/>
        <w:r w:rsidRPr="00C62075">
          <w:rPr>
            <w:rStyle w:val="a3"/>
            <w:szCs w:val="28"/>
          </w:rPr>
          <w:t>kichkass.perevolock.ru</w:t>
        </w:r>
        <w:proofErr w:type="spellEnd"/>
      </w:hyperlink>
      <w:r>
        <w:rPr>
          <w:szCs w:val="28"/>
        </w:rPr>
        <w:t>, Кубанский сельсовет</w:t>
      </w:r>
      <w:r>
        <w:t xml:space="preserve"> </w:t>
      </w:r>
      <w:proofErr w:type="spellStart"/>
      <w:r>
        <w:rPr>
          <w:szCs w:val="28"/>
        </w:rPr>
        <w:t>admkubanka.ru</w:t>
      </w:r>
      <w:proofErr w:type="spellEnd"/>
      <w:r>
        <w:rPr>
          <w:szCs w:val="28"/>
        </w:rPr>
        <w:t>,</w:t>
      </w:r>
      <w:r w:rsidRPr="004A5DC8">
        <w:t xml:space="preserve"> </w:t>
      </w:r>
      <w:proofErr w:type="spellStart"/>
      <w:r>
        <w:t>Степановский</w:t>
      </w:r>
      <w:proofErr w:type="spellEnd"/>
      <w:r>
        <w:t xml:space="preserve"> сельсовет </w:t>
      </w:r>
      <w:proofErr w:type="spellStart"/>
      <w:r>
        <w:rPr>
          <w:szCs w:val="28"/>
        </w:rPr>
        <w:t>stepanovka.perevolock.ru</w:t>
      </w:r>
      <w:proofErr w:type="spellEnd"/>
      <w:r>
        <w:rPr>
          <w:szCs w:val="28"/>
        </w:rPr>
        <w:t>.</w:t>
      </w:r>
    </w:p>
    <w:p w:rsidR="004E33CF" w:rsidRDefault="004E33CF" w:rsidP="004E33CF">
      <w:pPr>
        <w:pStyle w:val="2"/>
        <w:spacing w:line="240" w:lineRule="auto"/>
        <w:jc w:val="both"/>
        <w:rPr>
          <w:szCs w:val="28"/>
        </w:rPr>
      </w:pPr>
    </w:p>
    <w:p w:rsidR="004E33CF" w:rsidRPr="00AC429B" w:rsidRDefault="004E33CF" w:rsidP="004E33CF">
      <w:pPr>
        <w:pStyle w:val="2"/>
        <w:spacing w:line="240" w:lineRule="auto"/>
        <w:ind w:firstLine="708"/>
        <w:jc w:val="both"/>
        <w:rPr>
          <w:rStyle w:val="a3"/>
          <w:color w:val="000000" w:themeColor="text1"/>
          <w:szCs w:val="28"/>
        </w:rPr>
      </w:pPr>
      <w:r w:rsidRPr="00AC429B">
        <w:rPr>
          <w:rStyle w:val="a3"/>
          <w:color w:val="000000" w:themeColor="text1"/>
          <w:szCs w:val="28"/>
        </w:rPr>
        <w:t>5.  Прием предложений и замечаний по проекту: в течение всего периода проведения общественных обсуждений.</w:t>
      </w:r>
    </w:p>
    <w:p w:rsidR="004E33CF" w:rsidRPr="00AC429B" w:rsidRDefault="004E33CF" w:rsidP="004E33CF">
      <w:pPr>
        <w:pStyle w:val="2"/>
        <w:spacing w:line="240" w:lineRule="auto"/>
        <w:ind w:firstLine="708"/>
        <w:jc w:val="both"/>
        <w:rPr>
          <w:rStyle w:val="a3"/>
          <w:color w:val="000000" w:themeColor="text1"/>
          <w:szCs w:val="28"/>
        </w:rPr>
      </w:pPr>
      <w:r w:rsidRPr="00AC429B">
        <w:rPr>
          <w:rStyle w:val="a3"/>
          <w:color w:val="000000" w:themeColor="text1"/>
          <w:szCs w:val="28"/>
        </w:rPr>
        <w:t>6. Предложения и замечания участниками общественных обсуждений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4E33CF" w:rsidRDefault="004E33CF" w:rsidP="004E33CF">
      <w:pPr>
        <w:pStyle w:val="2"/>
        <w:spacing w:line="240" w:lineRule="auto"/>
        <w:ind w:firstLine="708"/>
        <w:jc w:val="both"/>
        <w:rPr>
          <w:rStyle w:val="a3"/>
          <w:szCs w:val="28"/>
        </w:rPr>
      </w:pPr>
      <w:r>
        <w:rPr>
          <w:rFonts w:eastAsiaTheme="minorHAnsi"/>
          <w:szCs w:val="28"/>
        </w:rPr>
        <w:t>на адрес электронной почты организатора общественных обсуждений</w:t>
      </w:r>
      <w:r>
        <w:rPr>
          <w:szCs w:val="28"/>
        </w:rPr>
        <w:t xml:space="preserve">:  </w:t>
      </w:r>
      <w:proofErr w:type="spellStart"/>
      <w:r>
        <w:rPr>
          <w:color w:val="000000"/>
          <w:sz w:val="24"/>
          <w:szCs w:val="24"/>
        </w:rPr>
        <w:t>OKSiUI@pr.orb.ru</w:t>
      </w:r>
      <w:proofErr w:type="spellEnd"/>
      <w:r>
        <w:rPr>
          <w:color w:val="000000"/>
          <w:sz w:val="24"/>
          <w:szCs w:val="24"/>
        </w:rPr>
        <w:t>;</w:t>
      </w:r>
    </w:p>
    <w:p w:rsidR="004E33CF" w:rsidRDefault="004E33CF" w:rsidP="004E33CF">
      <w:pPr>
        <w:pStyle w:val="2"/>
        <w:spacing w:line="240" w:lineRule="auto"/>
        <w:ind w:firstLine="708"/>
        <w:jc w:val="both"/>
      </w:pPr>
      <w:r>
        <w:rPr>
          <w:szCs w:val="28"/>
        </w:rPr>
        <w:t>- в письменной форме  на почтовый адрес организатора  общественных обсуждений: 461263 Оренбургская область,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ереволоцкий, ул.Ленинская , 76.</w:t>
      </w:r>
    </w:p>
    <w:p w:rsidR="004E33CF" w:rsidRDefault="004E33CF" w:rsidP="004E33CF">
      <w:pPr>
        <w:pStyle w:val="2"/>
        <w:spacing w:after="0" w:line="240" w:lineRule="auto"/>
        <w:ind w:firstLine="708"/>
        <w:jc w:val="both"/>
        <w:rPr>
          <w:rStyle w:val="FontStyle25"/>
          <w:szCs w:val="28"/>
        </w:rPr>
      </w:pPr>
      <w:proofErr w:type="gramStart"/>
      <w:r>
        <w:rPr>
          <w:rStyle w:val="FontStyle25"/>
          <w:szCs w:val="28"/>
        </w:rPr>
        <w:t xml:space="preserve">7.Участниками общественных обсуждений по проекту </w:t>
      </w:r>
      <w:r>
        <w:rPr>
          <w:szCs w:val="28"/>
        </w:rPr>
        <w:t>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>
        <w:rPr>
          <w:szCs w:val="28"/>
        </w:rPr>
        <w:t>Оренбургнефть</w:t>
      </w:r>
      <w:proofErr w:type="spellEnd"/>
      <w:r>
        <w:rPr>
          <w:szCs w:val="28"/>
        </w:rPr>
        <w:t>»   6313П «Строительство инфра</w:t>
      </w:r>
      <w:r w:rsidRPr="00AC429B">
        <w:rPr>
          <w:szCs w:val="28"/>
        </w:rPr>
        <w:t>структуры для запуска скважин ГТМ, ППД 2019-2020гг.»</w:t>
      </w:r>
      <w:r w:rsidRPr="00AC429B">
        <w:rPr>
          <w:rStyle w:val="FontStyle25"/>
          <w:szCs w:val="28"/>
        </w:rPr>
        <w:t xml:space="preserve">  являются граждане, постоянно проживающие на территориях, в отношении которых подготовлен соответствующий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 w:rsidRPr="00AC429B">
        <w:rPr>
          <w:rStyle w:val="FontStyle25"/>
          <w:szCs w:val="28"/>
        </w:rPr>
        <w:t xml:space="preserve"> помещений, являющихся частью указанных объектов капитального строительства.</w:t>
      </w:r>
    </w:p>
    <w:p w:rsidR="004E33CF" w:rsidRDefault="004E33CF" w:rsidP="004E33CF">
      <w:pPr>
        <w:pStyle w:val="2"/>
        <w:spacing w:after="0" w:line="240" w:lineRule="auto"/>
        <w:ind w:firstLine="708"/>
        <w:jc w:val="both"/>
        <w:rPr>
          <w:rStyle w:val="FontStyle25"/>
          <w:szCs w:val="28"/>
        </w:rPr>
      </w:pPr>
      <w:r>
        <w:rPr>
          <w:rStyle w:val="FontStyle25"/>
          <w:szCs w:val="28"/>
        </w:rPr>
        <w:t>8. Все поступившие замечания и предложения подлежат отражению в протоколе общественных обсуждений.</w:t>
      </w:r>
    </w:p>
    <w:p w:rsidR="004E33CF" w:rsidRDefault="004E33CF" w:rsidP="004E33CF">
      <w:pPr>
        <w:pStyle w:val="Style5"/>
        <w:widowControl/>
        <w:ind w:firstLine="701"/>
        <w:rPr>
          <w:sz w:val="28"/>
        </w:rPr>
      </w:pPr>
      <w:r>
        <w:rPr>
          <w:rStyle w:val="FontStyle25"/>
          <w:sz w:val="28"/>
          <w:szCs w:val="28"/>
        </w:rPr>
        <w:t>9.Внесенные предложения и замечания не рассматриваются в случае выявления по результатам обработки данных факта представления участником общественных обсуждений недостоверных сведений, о чем заявитель уведомляется  не позднее даты вынесения заключения о результатах общественных обсуждений.</w:t>
      </w:r>
    </w:p>
    <w:p w:rsidR="004E33CF" w:rsidRDefault="004E33CF" w:rsidP="004E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3CF" w:rsidRDefault="004E33CF" w:rsidP="004E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3CF" w:rsidRDefault="004E33CF" w:rsidP="004E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3CF" w:rsidRDefault="004E33CF" w:rsidP="004E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3CF" w:rsidRDefault="004E33CF" w:rsidP="004E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DEF" w:rsidRDefault="00887DEF"/>
    <w:sectPr w:rsidR="0088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3CF"/>
    <w:rsid w:val="004E33CF"/>
    <w:rsid w:val="0088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E33C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33C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4E33CF"/>
    <w:rPr>
      <w:color w:val="0000FF"/>
      <w:u w:val="single"/>
    </w:rPr>
  </w:style>
  <w:style w:type="paragraph" w:customStyle="1" w:styleId="Style5">
    <w:name w:val="Style5"/>
    <w:basedOn w:val="a"/>
    <w:uiPriority w:val="99"/>
    <w:rsid w:val="004E33C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E33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chkass.perevolo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Work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2020-11-16T07:20:00Z</dcterms:created>
  <dcterms:modified xsi:type="dcterms:W3CDTF">2020-11-16T07:20:00Z</dcterms:modified>
</cp:coreProperties>
</file>